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E9" w:rsidRPr="00BA47E9" w:rsidRDefault="00BA47E9" w:rsidP="00BA47E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r w:rsidRPr="00BA47E9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國立東華大學教職員生郵件處理作業規範</w:t>
      </w:r>
    </w:p>
    <w:p w:rsidR="00BA47E9" w:rsidRPr="00BA47E9" w:rsidRDefault="00BA47E9" w:rsidP="00BA47E9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color w:val="000000"/>
          <w:kern w:val="0"/>
          <w:sz w:val="20"/>
          <w:szCs w:val="20"/>
        </w:rPr>
      </w:pPr>
      <w:r w:rsidRPr="00BA47E9">
        <w:rPr>
          <w:rFonts w:ascii="標楷體" w:eastAsia="標楷體" w:hAnsi="標楷體" w:cs="DFKaiShu-SB-Estd-BF"/>
          <w:color w:val="000000"/>
          <w:kern w:val="0"/>
          <w:sz w:val="20"/>
          <w:szCs w:val="20"/>
        </w:rPr>
        <w:t>83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 w:val="20"/>
          <w:szCs w:val="20"/>
        </w:rPr>
        <w:t>學年度行政會議通過</w:t>
      </w:r>
    </w:p>
    <w:p w:rsidR="00BA47E9" w:rsidRPr="00BA47E9" w:rsidRDefault="00BA47E9" w:rsidP="00BA47E9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color w:val="000000"/>
          <w:kern w:val="0"/>
          <w:sz w:val="20"/>
          <w:szCs w:val="20"/>
        </w:rPr>
      </w:pPr>
      <w:r w:rsidRPr="00BA47E9">
        <w:rPr>
          <w:rFonts w:ascii="標楷體" w:eastAsia="標楷體" w:hAnsi="標楷體" w:cs="DFKaiShu-SB-Estd-BF"/>
          <w:color w:val="000000"/>
          <w:kern w:val="0"/>
          <w:sz w:val="20"/>
          <w:szCs w:val="20"/>
        </w:rPr>
        <w:t>104.11.04 104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 w:val="20"/>
          <w:szCs w:val="20"/>
        </w:rPr>
        <w:t>學年度第</w:t>
      </w:r>
      <w:r w:rsidRPr="00BA47E9">
        <w:rPr>
          <w:rFonts w:ascii="標楷體" w:eastAsia="標楷體" w:hAnsi="標楷體" w:cs="DFKaiShu-SB-Estd-BF"/>
          <w:color w:val="000000"/>
          <w:kern w:val="0"/>
          <w:sz w:val="20"/>
          <w:szCs w:val="20"/>
        </w:rPr>
        <w:t>1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 w:val="20"/>
          <w:szCs w:val="20"/>
        </w:rPr>
        <w:t>學期第</w:t>
      </w:r>
      <w:r w:rsidRPr="00BA47E9">
        <w:rPr>
          <w:rFonts w:ascii="標楷體" w:eastAsia="標楷體" w:hAnsi="標楷體" w:cs="DFKaiShu-SB-Estd-BF"/>
          <w:color w:val="000000"/>
          <w:kern w:val="0"/>
          <w:sz w:val="20"/>
          <w:szCs w:val="20"/>
        </w:rPr>
        <w:t>3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 w:val="20"/>
          <w:szCs w:val="20"/>
        </w:rPr>
        <w:t>次行政會議修訂通過</w:t>
      </w:r>
    </w:p>
    <w:p w:rsidR="00BA47E9" w:rsidRPr="00BA47E9" w:rsidRDefault="00BA47E9" w:rsidP="00BA47E9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一、目的：為提升總收發分送郵件之效率及服務品質，並配合掛號郵件電腦作業，特制定本作業</w:t>
      </w:r>
    </w:p>
    <w:p w:rsidR="00BA47E9" w:rsidRPr="00BA47E9" w:rsidRDefault="00BA47E9" w:rsidP="00BA47E9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       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規範。</w:t>
      </w:r>
    </w:p>
    <w:p w:rsidR="00BA47E9" w:rsidRPr="00BA47E9" w:rsidRDefault="00BA47E9" w:rsidP="00BA47E9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二、依據：依總收發處理郵件模式及實際需要制定。</w:t>
      </w:r>
    </w:p>
    <w:p w:rsidR="00BA47E9" w:rsidRPr="00BA47E9" w:rsidRDefault="00BA47E9" w:rsidP="00BA47E9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三、說明：</w:t>
      </w:r>
    </w:p>
    <w:p w:rsidR="00BA47E9" w:rsidRPr="00BA47E9" w:rsidRDefault="00BA47E9" w:rsidP="00BA47E9">
      <w:pPr>
        <w:autoSpaceDE w:val="0"/>
        <w:autoSpaceDN w:val="0"/>
        <w:adjustRightInd w:val="0"/>
        <w:ind w:leftChars="118" w:left="283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一般原則</w:t>
      </w:r>
    </w:p>
    <w:p w:rsidR="00BA47E9" w:rsidRPr="00BA47E9" w:rsidRDefault="00BA47E9" w:rsidP="00BA47E9">
      <w:pPr>
        <w:autoSpaceDE w:val="0"/>
        <w:autoSpaceDN w:val="0"/>
        <w:adjustRightInd w:val="0"/>
        <w:ind w:leftChars="118" w:left="283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一</w:t>
      </w: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郵件區分為普通郵件、掛號郵件、包裹及貨運四種。</w:t>
      </w:r>
    </w:p>
    <w:p w:rsidR="00BA47E9" w:rsidRPr="00BA47E9" w:rsidRDefault="00BA47E9" w:rsidP="00BA47E9">
      <w:pPr>
        <w:autoSpaceDE w:val="0"/>
        <w:autoSpaceDN w:val="0"/>
        <w:adjustRightInd w:val="0"/>
        <w:ind w:leftChars="118" w:left="283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二</w:t>
      </w: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普通郵件處理方式如下：</w:t>
      </w:r>
    </w:p>
    <w:p w:rsidR="00BA47E9" w:rsidRDefault="00BA47E9" w:rsidP="00BA47E9">
      <w:pPr>
        <w:autoSpaceDE w:val="0"/>
        <w:autoSpaceDN w:val="0"/>
        <w:adjustRightInd w:val="0"/>
        <w:ind w:leftChars="354" w:left="850" w:firstLine="1"/>
        <w:rPr>
          <w:rFonts w:ascii="標楷體" w:eastAsia="標楷體" w:hAnsi="標楷體" w:cs="DFKaiShu-SB-Estd-BF" w:hint="eastAsia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1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、本校地址為花蓮縣壽豐鄉大學路二段一號，寄件人應書明所屬單位、系所，以利分發作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 w:firstLine="1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業。各單位應指定專人，每日依規定時間至總收發設所屬信箱領取郵件，轉發收件人，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 w:firstLine="1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宿舍郵件由宿舍管理員領回轉發，學生不得逕至總收發信箱翻閱。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2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、目前校內各大樓皆有其所屬專用地址，住校學生郵件包裹，請逕寄各宿舍，由管理人員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代收轉發，貨運公司遞送物品，皆請寄件人書寫清楚收件地址</w:t>
      </w:r>
      <w:r w:rsidRPr="00BA47E9">
        <w:rPr>
          <w:rFonts w:ascii="標楷體" w:eastAsia="標楷體" w:hAnsi="標楷體" w:cs="DFKaiShu-SB-Estd-BF" w:hint="eastAsia"/>
          <w:color w:val="FF0000"/>
          <w:kern w:val="0"/>
          <w:szCs w:val="24"/>
        </w:rPr>
        <w:t>及電話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，以利各貨運公司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人員遞送。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3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、以校址（花蓮縣壽豐鄉志學村大學路二段一號）寄信時，請在信封上註明寄信人姓名及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系所，以利退件時轉退。如未註明寄件單位，處理人員得予以拆封查閱辨別，當事人不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得異議。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4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、每日領取郵件時間如下：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FF0000"/>
          <w:kern w:val="0"/>
          <w:szCs w:val="24"/>
        </w:rPr>
        <w:t xml:space="preserve">   </w:t>
      </w:r>
      <w:r w:rsidRPr="00BA47E9">
        <w:rPr>
          <w:rFonts w:ascii="標楷體" w:eastAsia="標楷體" w:hAnsi="標楷體" w:cs="DFKaiShu-SB-Estd-BF" w:hint="eastAsia"/>
          <w:color w:val="FF0000"/>
          <w:kern w:val="0"/>
          <w:szCs w:val="24"/>
        </w:rPr>
        <w:t>上班日</w:t>
      </w:r>
      <w:r w:rsidRPr="00BA47E9">
        <w:rPr>
          <w:rFonts w:ascii="標楷體" w:eastAsia="標楷體" w:hAnsi="標楷體" w:cs="DFKaiShu-SB-Estd-BF"/>
          <w:color w:val="FF0000"/>
          <w:kern w:val="0"/>
          <w:szCs w:val="24"/>
        </w:rPr>
        <w:t>: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上午：</w:t>
      </w: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 xml:space="preserve">08:00-12:00 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下午：</w:t>
      </w: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13:00-17:00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</w:t>
      </w: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當日郵件待收件整理完成後，始開放領取。</w:t>
      </w: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5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、未註明單位且無法辨識之郵件，於文書組公告欄公告二週無人招領後，退回原址。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6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、為配合郵局作業加速郵件處理速度，郵件務請填寫收件人及寄件人之郵遞區號；本校郵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遞區號為</w:t>
      </w: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(974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3</w:t>
      </w: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01)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三</w:t>
      </w: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 xml:space="preserve">) 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掛號郵件、包裹及貨運：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1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、掛號郵件、包裹、貨運之查詢網頁：東華大學首頁→行政單位→總務處→文書組→郵件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查詢。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2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、掛號郵件（含快捷、普掛、限掛）、包裹及貨運由文書組集中保管，請各單位服務人員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簽收領回轉發或由各單位派工讀生到文書組領取，工讀生請攜帶證件，主動向文書組人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員出示證件，</w:t>
      </w:r>
      <w:r w:rsidRPr="00BA47E9">
        <w:rPr>
          <w:rFonts w:ascii="標楷體" w:eastAsia="標楷體" w:hAnsi="標楷體" w:cs="DFKaiShu-SB-Estd-BF" w:hint="eastAsia"/>
          <w:color w:val="FF0000"/>
          <w:kern w:val="0"/>
          <w:szCs w:val="24"/>
        </w:rPr>
        <w:t>並以正楷書寫全名簽收郵件後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，始可提領該工讀單位之郵件，切不可隨意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翻動其他單位信箱之郵件。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BA47E9">
        <w:rPr>
          <w:rFonts w:ascii="標楷體" w:eastAsia="標楷體" w:hAnsi="標楷體" w:cs="DFKaiShu-SB-Estd-BF"/>
          <w:color w:val="000000"/>
          <w:kern w:val="0"/>
          <w:szCs w:val="24"/>
        </w:rPr>
        <w:t>3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、經網路或公告欄公告兩週以上或通知仍無人領取之郵件、包裹，文書組得以逾期招領或</w:t>
      </w:r>
    </w:p>
    <w:p w:rsidR="00BA47E9" w:rsidRPr="00BA47E9" w:rsidRDefault="00BA47E9" w:rsidP="00BA47E9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  </w:t>
      </w: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查無此人退回原址。</w:t>
      </w:r>
    </w:p>
    <w:p w:rsidR="00FB2BE0" w:rsidRPr="00BA47E9" w:rsidRDefault="00BA47E9" w:rsidP="00BA47E9">
      <w:pPr>
        <w:rPr>
          <w:rFonts w:ascii="標楷體" w:eastAsia="標楷體" w:hAnsi="標楷體"/>
        </w:rPr>
      </w:pPr>
      <w:r w:rsidRPr="00BA47E9">
        <w:rPr>
          <w:rFonts w:ascii="標楷體" w:eastAsia="標楷體" w:hAnsi="標楷體" w:cs="DFKaiShu-SB-Estd-BF" w:hint="eastAsia"/>
          <w:color w:val="000000"/>
          <w:kern w:val="0"/>
          <w:szCs w:val="24"/>
        </w:rPr>
        <w:t>四、本作業規範陳請校長核可，經行政會議通過後實施，修正時亦同。</w:t>
      </w:r>
    </w:p>
    <w:sectPr w:rsidR="00FB2BE0" w:rsidRPr="00BA47E9" w:rsidSect="00BA47E9"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47E9"/>
    <w:rsid w:val="001F6BB4"/>
    <w:rsid w:val="00371207"/>
    <w:rsid w:val="00422336"/>
    <w:rsid w:val="00BA47E9"/>
    <w:rsid w:val="00CC56D6"/>
    <w:rsid w:val="00FB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doc_lqliu</dc:creator>
  <cp:lastModifiedBy>doc_lqliu</cp:lastModifiedBy>
  <cp:revision>1</cp:revision>
  <dcterms:created xsi:type="dcterms:W3CDTF">2020-12-15T03:02:00Z</dcterms:created>
  <dcterms:modified xsi:type="dcterms:W3CDTF">2020-12-15T03:13:00Z</dcterms:modified>
</cp:coreProperties>
</file>